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D8775" w14:textId="77777777" w:rsidR="00C043E6" w:rsidRPr="00C043E6" w:rsidRDefault="00C043E6" w:rsidP="00C043E6">
      <w:pPr>
        <w:jc w:val="center"/>
      </w:pPr>
      <w:proofErr w:type="gramStart"/>
      <w:r w:rsidRPr="00C043E6">
        <w:rPr>
          <w:b/>
          <w:bCs/>
        </w:rPr>
        <w:t>RESULTADO FINAL</w:t>
      </w:r>
      <w:proofErr w:type="gramEnd"/>
      <w:r w:rsidRPr="00C043E6">
        <w:rPr>
          <w:b/>
          <w:bCs/>
        </w:rPr>
        <w:t xml:space="preserve"> DA ETAPA DE SELEÇÃO E CONVOCAÇÃO PARA A ETAPA DE HABILITAÇÃO</w:t>
      </w:r>
    </w:p>
    <w:p w14:paraId="23824D5A" w14:textId="77777777" w:rsidR="00C043E6" w:rsidRPr="00C043E6" w:rsidRDefault="00C043E6" w:rsidP="00C043E6">
      <w:pPr>
        <w:jc w:val="both"/>
      </w:pPr>
      <w:r w:rsidRPr="00C043E6">
        <w:rPr>
          <w:b/>
          <w:bCs/>
        </w:rPr>
        <w:t>EDITAL DE CHAMAMENTO PÚBLICO Nº 01/2026 – PREMIAÇÃO CULTURAL</w:t>
      </w:r>
      <w:r w:rsidRPr="00C043E6">
        <w:br/>
      </w:r>
      <w:r w:rsidRPr="00C043E6">
        <w:rPr>
          <w:b/>
          <w:bCs/>
        </w:rPr>
        <w:t>POLÍTICA NACIONAL ALDIR BLANC DE FOMENTO À CULTURA – PNAB</w:t>
      </w:r>
      <w:r w:rsidRPr="00C043E6">
        <w:br/>
      </w:r>
      <w:r w:rsidRPr="00C043E6">
        <w:rPr>
          <w:b/>
          <w:bCs/>
        </w:rPr>
        <w:t>MUNICÍPIO DE SANTANA DE PIRAPAMA/MG</w:t>
      </w:r>
    </w:p>
    <w:p w14:paraId="58DE31DD" w14:textId="77777777" w:rsidR="00C043E6" w:rsidRPr="00C043E6" w:rsidRDefault="00C043E6" w:rsidP="00C043E6">
      <w:pPr>
        <w:jc w:val="both"/>
      </w:pPr>
      <w:r w:rsidRPr="00C043E6">
        <w:t xml:space="preserve">A Comissão de Seleção do Edital de Chamamento Público nº 01/2026 – Premiação Cultural torna público o </w:t>
      </w:r>
      <w:proofErr w:type="gramStart"/>
      <w:r w:rsidRPr="00C043E6">
        <w:rPr>
          <w:b/>
          <w:bCs/>
        </w:rPr>
        <w:t>Resultado Final</w:t>
      </w:r>
      <w:proofErr w:type="gramEnd"/>
      <w:r w:rsidRPr="00C043E6">
        <w:rPr>
          <w:b/>
          <w:bCs/>
        </w:rPr>
        <w:t xml:space="preserve"> da Etapa de Seleção</w:t>
      </w:r>
      <w:r w:rsidRPr="00C043E6">
        <w:t>, após a análise do recurso apresentado contra o resultado preliminar.</w:t>
      </w:r>
    </w:p>
    <w:p w14:paraId="5F2BBFA7" w14:textId="77777777" w:rsidR="00C043E6" w:rsidRPr="00C043E6" w:rsidRDefault="00C043E6" w:rsidP="00C043E6">
      <w:pPr>
        <w:jc w:val="both"/>
      </w:pPr>
      <w:r w:rsidRPr="00C043E6">
        <w:t xml:space="preserve">O recurso apresentado por </w:t>
      </w:r>
      <w:r w:rsidRPr="00C043E6">
        <w:rPr>
          <w:b/>
          <w:bCs/>
        </w:rPr>
        <w:t>Isadora Fernanda P. Moreira</w:t>
      </w:r>
      <w:r w:rsidRPr="00C043E6">
        <w:t xml:space="preserve"> foi indeferido. Dessa forma, não houve alteração na pontuação ou na classificação divulgadas no resultado preliminar.</w:t>
      </w:r>
    </w:p>
    <w:p w14:paraId="2C6457BD" w14:textId="77777777" w:rsidR="00C043E6" w:rsidRPr="00C043E6" w:rsidRDefault="00C043E6" w:rsidP="00C043E6">
      <w:pPr>
        <w:jc w:val="both"/>
      </w:pPr>
      <w:r w:rsidRPr="00C043E6">
        <w:t>Como não houve inscrições para as vagas reservadas às cotas, as vagas não preenchidas foram direcionadas à ampla concorrência, conforme previsto no item 4.4 do edital.</w:t>
      </w:r>
    </w:p>
    <w:p w14:paraId="2086C0FC" w14:textId="77777777" w:rsidR="00C043E6" w:rsidRPr="00C043E6" w:rsidRDefault="00C043E6" w:rsidP="00C043E6">
      <w:pPr>
        <w:jc w:val="both"/>
      </w:pPr>
      <w:r w:rsidRPr="00C043E6">
        <w:t>Ficam selecionados e convocados para a Etapa de Habilitação os seguintes proponentes:</w:t>
      </w:r>
    </w:p>
    <w:tbl>
      <w:tblPr>
        <w:tblStyle w:val="Tabelacomgrade"/>
        <w:tblW w:w="8446" w:type="dxa"/>
        <w:tblLook w:val="04A0" w:firstRow="1" w:lastRow="0" w:firstColumn="1" w:lastColumn="0" w:noHBand="0" w:noVBand="1"/>
      </w:tblPr>
      <w:tblGrid>
        <w:gridCol w:w="2106"/>
        <w:gridCol w:w="4882"/>
        <w:gridCol w:w="1458"/>
      </w:tblGrid>
      <w:tr w:rsidR="00C043E6" w:rsidRPr="00C043E6" w14:paraId="57FE3CD6" w14:textId="77777777" w:rsidTr="00C043E6">
        <w:trPr>
          <w:trHeight w:val="509"/>
        </w:trPr>
        <w:tc>
          <w:tcPr>
            <w:tcW w:w="0" w:type="auto"/>
            <w:hideMark/>
          </w:tcPr>
          <w:p w14:paraId="6CA6366C" w14:textId="77777777" w:rsidR="00C043E6" w:rsidRPr="00C043E6" w:rsidRDefault="00C043E6" w:rsidP="00C043E6">
            <w:pPr>
              <w:spacing w:after="160" w:line="278" w:lineRule="auto"/>
              <w:rPr>
                <w:b/>
                <w:bCs/>
              </w:rPr>
            </w:pPr>
            <w:r w:rsidRPr="00C043E6">
              <w:rPr>
                <w:b/>
                <w:bCs/>
              </w:rPr>
              <w:t>Classificação</w:t>
            </w:r>
          </w:p>
        </w:tc>
        <w:tc>
          <w:tcPr>
            <w:tcW w:w="0" w:type="auto"/>
            <w:hideMark/>
          </w:tcPr>
          <w:p w14:paraId="3F82B3E3" w14:textId="77777777" w:rsidR="00C043E6" w:rsidRPr="00C043E6" w:rsidRDefault="00C043E6" w:rsidP="00C043E6">
            <w:pPr>
              <w:spacing w:after="160" w:line="278" w:lineRule="auto"/>
              <w:rPr>
                <w:b/>
                <w:bCs/>
              </w:rPr>
            </w:pPr>
            <w:r w:rsidRPr="00C043E6">
              <w:rPr>
                <w:b/>
                <w:bCs/>
              </w:rPr>
              <w:t>Proponente</w:t>
            </w:r>
          </w:p>
        </w:tc>
        <w:tc>
          <w:tcPr>
            <w:tcW w:w="0" w:type="auto"/>
            <w:hideMark/>
          </w:tcPr>
          <w:p w14:paraId="143BDF9D" w14:textId="77777777" w:rsidR="00C043E6" w:rsidRPr="00C043E6" w:rsidRDefault="00C043E6" w:rsidP="00C043E6">
            <w:pPr>
              <w:spacing w:after="160" w:line="278" w:lineRule="auto"/>
              <w:rPr>
                <w:b/>
                <w:bCs/>
              </w:rPr>
            </w:pPr>
            <w:r w:rsidRPr="00C043E6">
              <w:rPr>
                <w:b/>
                <w:bCs/>
              </w:rPr>
              <w:t>Pontuação</w:t>
            </w:r>
          </w:p>
        </w:tc>
      </w:tr>
      <w:tr w:rsidR="00C043E6" w:rsidRPr="00C043E6" w14:paraId="3FDCA954" w14:textId="77777777" w:rsidTr="00C043E6">
        <w:trPr>
          <w:trHeight w:val="522"/>
        </w:trPr>
        <w:tc>
          <w:tcPr>
            <w:tcW w:w="0" w:type="auto"/>
            <w:hideMark/>
          </w:tcPr>
          <w:p w14:paraId="4F70BD6D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1º lugar (empate)</w:t>
            </w:r>
          </w:p>
        </w:tc>
        <w:tc>
          <w:tcPr>
            <w:tcW w:w="0" w:type="auto"/>
            <w:hideMark/>
          </w:tcPr>
          <w:p w14:paraId="331FD6B7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Maria da Conceição Martins da Silva</w:t>
            </w:r>
          </w:p>
        </w:tc>
        <w:tc>
          <w:tcPr>
            <w:tcW w:w="0" w:type="auto"/>
            <w:hideMark/>
          </w:tcPr>
          <w:p w14:paraId="677CF555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50</w:t>
            </w:r>
          </w:p>
        </w:tc>
      </w:tr>
      <w:tr w:rsidR="00C043E6" w:rsidRPr="00C043E6" w14:paraId="2D1CE7A2" w14:textId="77777777" w:rsidTr="00C043E6">
        <w:trPr>
          <w:trHeight w:val="509"/>
        </w:trPr>
        <w:tc>
          <w:tcPr>
            <w:tcW w:w="0" w:type="auto"/>
            <w:hideMark/>
          </w:tcPr>
          <w:p w14:paraId="0F58C121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1º lugar (empate)</w:t>
            </w:r>
          </w:p>
        </w:tc>
        <w:tc>
          <w:tcPr>
            <w:tcW w:w="0" w:type="auto"/>
            <w:hideMark/>
          </w:tcPr>
          <w:p w14:paraId="5AF5B8A6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 xml:space="preserve">Maria </w:t>
            </w:r>
            <w:proofErr w:type="spellStart"/>
            <w:r w:rsidRPr="00C043E6">
              <w:t>Ilta</w:t>
            </w:r>
            <w:proofErr w:type="spellEnd"/>
            <w:r w:rsidRPr="00C043E6">
              <w:t xml:space="preserve"> P. Teixeira</w:t>
            </w:r>
          </w:p>
        </w:tc>
        <w:tc>
          <w:tcPr>
            <w:tcW w:w="0" w:type="auto"/>
            <w:hideMark/>
          </w:tcPr>
          <w:p w14:paraId="1FB991D9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50</w:t>
            </w:r>
          </w:p>
        </w:tc>
      </w:tr>
      <w:tr w:rsidR="00C043E6" w:rsidRPr="00C043E6" w14:paraId="1C0861A3" w14:textId="77777777" w:rsidTr="00C043E6">
        <w:trPr>
          <w:trHeight w:val="522"/>
        </w:trPr>
        <w:tc>
          <w:tcPr>
            <w:tcW w:w="0" w:type="auto"/>
            <w:hideMark/>
          </w:tcPr>
          <w:p w14:paraId="48EEF55D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1º lugar (empate)</w:t>
            </w:r>
          </w:p>
        </w:tc>
        <w:tc>
          <w:tcPr>
            <w:tcW w:w="0" w:type="auto"/>
            <w:hideMark/>
          </w:tcPr>
          <w:p w14:paraId="1247BD84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Maria Margaret Guimarães Martins</w:t>
            </w:r>
          </w:p>
        </w:tc>
        <w:tc>
          <w:tcPr>
            <w:tcW w:w="0" w:type="auto"/>
            <w:hideMark/>
          </w:tcPr>
          <w:p w14:paraId="653E246D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50</w:t>
            </w:r>
          </w:p>
        </w:tc>
      </w:tr>
      <w:tr w:rsidR="00C043E6" w:rsidRPr="00C043E6" w14:paraId="6B6876D7" w14:textId="77777777" w:rsidTr="00C043E6">
        <w:trPr>
          <w:trHeight w:val="509"/>
        </w:trPr>
        <w:tc>
          <w:tcPr>
            <w:tcW w:w="0" w:type="auto"/>
            <w:hideMark/>
          </w:tcPr>
          <w:p w14:paraId="08965D3F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1º lugar (empate)</w:t>
            </w:r>
          </w:p>
        </w:tc>
        <w:tc>
          <w:tcPr>
            <w:tcW w:w="0" w:type="auto"/>
            <w:hideMark/>
          </w:tcPr>
          <w:p w14:paraId="0B83E1C1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Trilhas do Cipó</w:t>
            </w:r>
          </w:p>
        </w:tc>
        <w:tc>
          <w:tcPr>
            <w:tcW w:w="0" w:type="auto"/>
            <w:hideMark/>
          </w:tcPr>
          <w:p w14:paraId="5D784E80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50</w:t>
            </w:r>
          </w:p>
        </w:tc>
      </w:tr>
      <w:tr w:rsidR="00C043E6" w:rsidRPr="00C043E6" w14:paraId="5297D847" w14:textId="77777777" w:rsidTr="00C043E6">
        <w:trPr>
          <w:trHeight w:val="522"/>
        </w:trPr>
        <w:tc>
          <w:tcPr>
            <w:tcW w:w="0" w:type="auto"/>
            <w:hideMark/>
          </w:tcPr>
          <w:p w14:paraId="21A3F6FD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5º lugar</w:t>
            </w:r>
          </w:p>
        </w:tc>
        <w:tc>
          <w:tcPr>
            <w:tcW w:w="0" w:type="auto"/>
            <w:hideMark/>
          </w:tcPr>
          <w:p w14:paraId="2A471C81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Lucília Maria Barbosa Oliveira</w:t>
            </w:r>
          </w:p>
        </w:tc>
        <w:tc>
          <w:tcPr>
            <w:tcW w:w="0" w:type="auto"/>
            <w:hideMark/>
          </w:tcPr>
          <w:p w14:paraId="051D5D7B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48</w:t>
            </w:r>
          </w:p>
        </w:tc>
      </w:tr>
      <w:tr w:rsidR="00C043E6" w:rsidRPr="00C043E6" w14:paraId="7944C92E" w14:textId="77777777" w:rsidTr="00C043E6">
        <w:trPr>
          <w:trHeight w:val="509"/>
        </w:trPr>
        <w:tc>
          <w:tcPr>
            <w:tcW w:w="0" w:type="auto"/>
            <w:hideMark/>
          </w:tcPr>
          <w:p w14:paraId="2650F629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6º lugar (empate)</w:t>
            </w:r>
          </w:p>
        </w:tc>
        <w:tc>
          <w:tcPr>
            <w:tcW w:w="0" w:type="auto"/>
            <w:hideMark/>
          </w:tcPr>
          <w:p w14:paraId="0B00389F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Antônio Geraldo Soares</w:t>
            </w:r>
          </w:p>
        </w:tc>
        <w:tc>
          <w:tcPr>
            <w:tcW w:w="0" w:type="auto"/>
            <w:hideMark/>
          </w:tcPr>
          <w:p w14:paraId="2288E84E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45</w:t>
            </w:r>
          </w:p>
        </w:tc>
      </w:tr>
      <w:tr w:rsidR="00C043E6" w:rsidRPr="00C043E6" w14:paraId="275BDFF1" w14:textId="77777777" w:rsidTr="00C043E6">
        <w:trPr>
          <w:trHeight w:val="522"/>
        </w:trPr>
        <w:tc>
          <w:tcPr>
            <w:tcW w:w="0" w:type="auto"/>
            <w:hideMark/>
          </w:tcPr>
          <w:p w14:paraId="5EE6E989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6º lugar (empate)</w:t>
            </w:r>
          </w:p>
        </w:tc>
        <w:tc>
          <w:tcPr>
            <w:tcW w:w="0" w:type="auto"/>
            <w:hideMark/>
          </w:tcPr>
          <w:p w14:paraId="5B9A287A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Corporação Musical José Antônio da Costa</w:t>
            </w:r>
          </w:p>
        </w:tc>
        <w:tc>
          <w:tcPr>
            <w:tcW w:w="0" w:type="auto"/>
            <w:hideMark/>
          </w:tcPr>
          <w:p w14:paraId="440FA5E3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45</w:t>
            </w:r>
          </w:p>
        </w:tc>
      </w:tr>
      <w:tr w:rsidR="00C043E6" w:rsidRPr="00C043E6" w14:paraId="52EBB34B" w14:textId="77777777" w:rsidTr="00C043E6">
        <w:trPr>
          <w:trHeight w:val="509"/>
        </w:trPr>
        <w:tc>
          <w:tcPr>
            <w:tcW w:w="0" w:type="auto"/>
            <w:hideMark/>
          </w:tcPr>
          <w:p w14:paraId="0AAAD84D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6º lugar (empate)</w:t>
            </w:r>
          </w:p>
        </w:tc>
        <w:tc>
          <w:tcPr>
            <w:tcW w:w="0" w:type="auto"/>
            <w:hideMark/>
          </w:tcPr>
          <w:p w14:paraId="5738BAD8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Gilson José da Costa Moreira</w:t>
            </w:r>
          </w:p>
        </w:tc>
        <w:tc>
          <w:tcPr>
            <w:tcW w:w="0" w:type="auto"/>
            <w:hideMark/>
          </w:tcPr>
          <w:p w14:paraId="3664C523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45</w:t>
            </w:r>
          </w:p>
        </w:tc>
      </w:tr>
      <w:tr w:rsidR="00C043E6" w:rsidRPr="00C043E6" w14:paraId="4A5F3B99" w14:textId="77777777" w:rsidTr="00C043E6">
        <w:trPr>
          <w:trHeight w:val="509"/>
        </w:trPr>
        <w:tc>
          <w:tcPr>
            <w:tcW w:w="0" w:type="auto"/>
            <w:hideMark/>
          </w:tcPr>
          <w:p w14:paraId="374A2D72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6º lugar (empate)</w:t>
            </w:r>
          </w:p>
        </w:tc>
        <w:tc>
          <w:tcPr>
            <w:tcW w:w="0" w:type="auto"/>
            <w:hideMark/>
          </w:tcPr>
          <w:p w14:paraId="33BE4927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Jose Valgas de Carvalho</w:t>
            </w:r>
          </w:p>
        </w:tc>
        <w:tc>
          <w:tcPr>
            <w:tcW w:w="0" w:type="auto"/>
            <w:hideMark/>
          </w:tcPr>
          <w:p w14:paraId="260935BC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45</w:t>
            </w:r>
          </w:p>
        </w:tc>
      </w:tr>
      <w:tr w:rsidR="00C043E6" w:rsidRPr="00C043E6" w14:paraId="6EDAE898" w14:textId="77777777" w:rsidTr="00C043E6">
        <w:trPr>
          <w:trHeight w:val="522"/>
        </w:trPr>
        <w:tc>
          <w:tcPr>
            <w:tcW w:w="0" w:type="auto"/>
            <w:hideMark/>
          </w:tcPr>
          <w:p w14:paraId="427E2F4E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10º lugar</w:t>
            </w:r>
          </w:p>
        </w:tc>
        <w:tc>
          <w:tcPr>
            <w:tcW w:w="0" w:type="auto"/>
            <w:hideMark/>
          </w:tcPr>
          <w:p w14:paraId="7DE98B30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Bruna Luiza dos Santos Rodrigues</w:t>
            </w:r>
          </w:p>
        </w:tc>
        <w:tc>
          <w:tcPr>
            <w:tcW w:w="0" w:type="auto"/>
            <w:hideMark/>
          </w:tcPr>
          <w:p w14:paraId="038DB810" w14:textId="77777777" w:rsidR="00C043E6" w:rsidRPr="00C043E6" w:rsidRDefault="00C043E6" w:rsidP="00C043E6">
            <w:pPr>
              <w:spacing w:after="160" w:line="278" w:lineRule="auto"/>
            </w:pPr>
            <w:r w:rsidRPr="00C043E6">
              <w:t>44</w:t>
            </w:r>
          </w:p>
        </w:tc>
      </w:tr>
    </w:tbl>
    <w:p w14:paraId="5F1A048E" w14:textId="77777777" w:rsidR="00C043E6" w:rsidRPr="00C043E6" w:rsidRDefault="00C043E6" w:rsidP="00C043E6">
      <w:pPr>
        <w:jc w:val="both"/>
      </w:pPr>
      <w:r w:rsidRPr="00C043E6">
        <w:t xml:space="preserve">Os proponentes convocados deverão apresentar a documentação prevista no item 6.3 do edital, no período de </w:t>
      </w:r>
      <w:r w:rsidRPr="00C043E6">
        <w:rPr>
          <w:b/>
          <w:bCs/>
        </w:rPr>
        <w:t>29 de outubro a 5 de novembro de 2026</w:t>
      </w:r>
      <w:r w:rsidRPr="00C043E6">
        <w:t>, presencialmente, na Secretaria Municipal de Educação e Cultura, situada na Rua São José, nº 160, Centro, das 9h às 16h.</w:t>
      </w:r>
    </w:p>
    <w:p w14:paraId="042DA6D0" w14:textId="77777777" w:rsidR="00C043E6" w:rsidRPr="00C043E6" w:rsidRDefault="00C043E6" w:rsidP="00C043E6">
      <w:pPr>
        <w:jc w:val="both"/>
      </w:pPr>
      <w:r w:rsidRPr="00C043E6">
        <w:t>A documentação deverá ser entregue em envelope devidamente lacrado, conforme previsto no edital.</w:t>
      </w:r>
    </w:p>
    <w:p w14:paraId="66652A44" w14:textId="77777777" w:rsidR="00C043E6" w:rsidRPr="00C043E6" w:rsidRDefault="00C043E6" w:rsidP="00C043E6">
      <w:pPr>
        <w:spacing w:after="0"/>
      </w:pPr>
      <w:r w:rsidRPr="00C043E6">
        <w:t>Santana de Pirapama/MG, 29 de outubro de 2026.</w:t>
      </w:r>
    </w:p>
    <w:p w14:paraId="52134F17" w14:textId="77777777" w:rsidR="00C043E6" w:rsidRPr="00C043E6" w:rsidRDefault="00C043E6" w:rsidP="00C043E6">
      <w:pPr>
        <w:spacing w:after="0"/>
      </w:pPr>
      <w:r w:rsidRPr="00C043E6">
        <w:rPr>
          <w:b/>
          <w:bCs/>
        </w:rPr>
        <w:t>Comissão de Seleção</w:t>
      </w:r>
    </w:p>
    <w:p w14:paraId="3681E963" w14:textId="77777777" w:rsidR="00E36BF3" w:rsidRPr="00C043E6" w:rsidRDefault="00E36BF3" w:rsidP="00C043E6"/>
    <w:sectPr w:rsidR="00E36BF3" w:rsidRPr="00C043E6" w:rsidSect="00C043E6">
      <w:pgSz w:w="11906" w:h="16838"/>
      <w:pgMar w:top="851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BF3"/>
    <w:rsid w:val="002C4069"/>
    <w:rsid w:val="00422F5E"/>
    <w:rsid w:val="005C3520"/>
    <w:rsid w:val="007D19E8"/>
    <w:rsid w:val="00C043E6"/>
    <w:rsid w:val="00E36BF3"/>
    <w:rsid w:val="00F3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2F475"/>
  <w15:chartTrackingRefBased/>
  <w15:docId w15:val="{1C75C500-C9B1-48DD-A29A-6B16E4EE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36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36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36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36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36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36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36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36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36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36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36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36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36BF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36BF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36BF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36BF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36BF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36BF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36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36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36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36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36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36BF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36BF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36BF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36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36BF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36BF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E36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285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Matos</dc:creator>
  <cp:keywords/>
  <dc:description/>
  <cp:lastModifiedBy>Valeria Matos</cp:lastModifiedBy>
  <cp:revision>4</cp:revision>
  <dcterms:created xsi:type="dcterms:W3CDTF">2026-10-29T17:02:00Z</dcterms:created>
  <dcterms:modified xsi:type="dcterms:W3CDTF">2026-10-29T18:39:00Z</dcterms:modified>
</cp:coreProperties>
</file>